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3C" w:rsidRDefault="00E9253C" w:rsidP="00E9253C">
      <w:pPr>
        <w:widowControl w:val="0"/>
        <w:tabs>
          <w:tab w:val="left" w:pos="7371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9253C" w:rsidRDefault="00E9253C" w:rsidP="00E9253C">
      <w:pPr>
        <w:widowControl w:val="0"/>
        <w:tabs>
          <w:tab w:val="left" w:pos="7371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</w:t>
      </w:r>
    </w:p>
    <w:p w:rsidR="00E9253C" w:rsidRDefault="00E9253C" w:rsidP="00E9253C">
      <w:pPr>
        <w:widowControl w:val="0"/>
        <w:tabs>
          <w:tab w:val="left" w:pos="7371"/>
        </w:tabs>
        <w:spacing w:after="0" w:line="240" w:lineRule="auto"/>
        <w:jc w:val="right"/>
      </w:pPr>
    </w:p>
    <w:p w:rsidR="00E9253C" w:rsidRDefault="00E9253C" w:rsidP="00E9253C">
      <w:pPr>
        <w:widowControl w:val="0"/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Пресс-релиз </w:t>
      </w:r>
    </w:p>
    <w:p w:rsidR="00E9253C" w:rsidRDefault="00E9253C" w:rsidP="00E9253C">
      <w:pPr>
        <w:widowControl w:val="0"/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признанию индивидуальных </w:t>
      </w:r>
      <w:bookmarkEnd w:id="0"/>
      <w:r>
        <w:rPr>
          <w:rFonts w:ascii="Times New Roman" w:hAnsi="Times New Roman" w:cs="Times New Roman"/>
          <w:sz w:val="24"/>
          <w:szCs w:val="24"/>
        </w:rPr>
        <w:t>предпринимателей и юридических лиц поставщиками услуг в общественно полезной сфере, не являющимися социальными предприятиями или некоммерческими организациями - исполнителями общественно полезных услуг</w:t>
      </w:r>
    </w:p>
    <w:p w:rsidR="00E9253C" w:rsidRDefault="00E9253C" w:rsidP="00E9253C">
      <w:pPr>
        <w:widowControl w:val="0"/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253C" w:rsidRDefault="00E9253C" w:rsidP="00E9253C">
      <w:pPr>
        <w:spacing w:after="0" w:line="283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253C" w:rsidRDefault="00E9253C" w:rsidP="00E9253C">
      <w:pPr>
        <w:spacing w:after="0" w:line="28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 экономического развития Ханты-Мансийского автономного округа – Югры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Югры, автономный округ)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информирует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о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 по признанию индивидуальных предпринимателей,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независимо от их организационно-правовой формы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поставщиками услуг в общественно полезной сфере</w:t>
      </w:r>
      <w:r>
        <w:rPr>
          <w:rFonts w:ascii="Times New Roman" w:hAnsi="Times New Roman" w:cs="Times New Roman"/>
          <w:bCs/>
          <w:sz w:val="24"/>
          <w:szCs w:val="24"/>
        </w:rPr>
        <w:t>, не являющимися социальными предприятиями или некоммерческими организациями – исполнителями общественно полезных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53C" w:rsidRDefault="00E9253C" w:rsidP="00E9253C">
      <w:pPr>
        <w:spacing w:after="0" w:line="28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государственной услуги утвержден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Югры от 02.05.2023 № 3-нп, в целях </w:t>
      </w:r>
      <w:r>
        <w:rPr>
          <w:rFonts w:ascii="Times New Roman" w:hAnsi="Times New Roman" w:cs="Times New Roman"/>
          <w:bCs/>
          <w:sz w:val="24"/>
          <w:szCs w:val="24"/>
        </w:rPr>
        <w:t>обеспечения учета всех заинтересованных лиц, осуществляющих общественно полезную деятельность в автономном округе.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3C" w:rsidRDefault="00E9253C" w:rsidP="00E9253C">
      <w:pPr>
        <w:spacing w:after="0" w:line="28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услуга предоставляется индивидуальным предпринимателям и юридическим лицам, деятельность которых соответствует одному из 35 направлений общественно полезной деятельности, определенных Законом автономного округа </w:t>
      </w:r>
      <w:r>
        <w:rPr>
          <w:rFonts w:ascii="Times New Roman" w:hAnsi="Times New Roman" w:cs="Times New Roman"/>
          <w:sz w:val="24"/>
          <w:szCs w:val="24"/>
        </w:rPr>
        <w:br/>
        <w:t xml:space="preserve">от 07.10.2021 № 74-оз «О развитии общественно полезной сферы в Ханты-Мансийском автономном округе – Югре», но которые не состоят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253C" w:rsidRDefault="00E9253C" w:rsidP="00E9253C">
      <w:pPr>
        <w:spacing w:after="0" w:line="283" w:lineRule="atLeast"/>
        <w:ind w:firstLine="708"/>
        <w:jc w:val="both"/>
        <w:rPr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реестре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некоммерческих организаций – исполнителей общественно полезных услуг;</w:t>
      </w:r>
    </w:p>
    <w:p w:rsidR="00E9253C" w:rsidRDefault="00E9253C" w:rsidP="00E9253C">
      <w:pPr>
        <w:pStyle w:val="ConsPlusNormal"/>
        <w:shd w:val="clear" w:color="auto" w:fill="FFFFFF" w:themeFill="background1"/>
        <w:spacing w:line="283" w:lineRule="atLeast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едином государственном </w:t>
      </w:r>
      <w:proofErr w:type="gramStart"/>
      <w:r>
        <w:rPr>
          <w:rFonts w:eastAsia="Calibri"/>
          <w:color w:val="000000"/>
        </w:rPr>
        <w:t>реестре</w:t>
      </w:r>
      <w:proofErr w:type="gramEnd"/>
      <w:r>
        <w:rPr>
          <w:rFonts w:eastAsia="Calibri"/>
          <w:color w:val="000000"/>
        </w:rPr>
        <w:t xml:space="preserve"> субъектов малого и среднего предпринимательства и имеющих статус «социальное предприятие»;</w:t>
      </w:r>
    </w:p>
    <w:p w:rsidR="00E9253C" w:rsidRDefault="00E9253C" w:rsidP="00E9253C">
      <w:pPr>
        <w:pStyle w:val="ConsPlusNormal"/>
        <w:shd w:val="clear" w:color="auto" w:fill="FFFFFF" w:themeFill="background1"/>
        <w:spacing w:line="283" w:lineRule="atLeast"/>
        <w:ind w:firstLine="709"/>
        <w:jc w:val="both"/>
      </w:pPr>
      <w:proofErr w:type="gramStart"/>
      <w:r>
        <w:rPr>
          <w:rFonts w:eastAsia="Calibri"/>
          <w:color w:val="000000"/>
        </w:rPr>
        <w:t>реестре</w:t>
      </w:r>
      <w:proofErr w:type="gramEnd"/>
      <w:r>
        <w:rPr>
          <w:rFonts w:eastAsia="Calibri"/>
          <w:color w:val="000000"/>
        </w:rPr>
        <w:t xml:space="preserve"> поставщиков социальных услуг автономного округа;</w:t>
      </w:r>
    </w:p>
    <w:p w:rsidR="00E9253C" w:rsidRDefault="00E9253C" w:rsidP="00E9253C">
      <w:pPr>
        <w:pStyle w:val="ConsPlusNormal"/>
        <w:shd w:val="clear" w:color="auto" w:fill="FFFFFF" w:themeFill="background1"/>
        <w:spacing w:line="283" w:lineRule="atLeast"/>
        <w:ind w:firstLine="709"/>
        <w:jc w:val="both"/>
        <w:rPr>
          <w:rFonts w:eastAsia="Calibri"/>
          <w:color w:val="000000"/>
        </w:rPr>
      </w:pPr>
      <w:proofErr w:type="gramStart"/>
      <w:r>
        <w:t>реестре</w:t>
      </w:r>
      <w:proofErr w:type="gramEnd"/>
      <w:r>
        <w:t xml:space="preserve"> поставщиков услуг в сфере физической культуры и спорта</w:t>
      </w:r>
      <w:r>
        <w:rPr>
          <w:rFonts w:eastAsia="Calibri"/>
          <w:color w:val="000000"/>
        </w:rPr>
        <w:t>.</w:t>
      </w:r>
    </w:p>
    <w:p w:rsidR="00E9253C" w:rsidRDefault="00E9253C" w:rsidP="00E92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8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Прием документов на предоставление государственной услуги осуществляется ежегодно.</w:t>
      </w:r>
    </w:p>
    <w:p w:rsidR="00E9253C" w:rsidRDefault="00E9253C" w:rsidP="00E92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8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Перечень документов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(бланки) для предоставления государственной услуги расположены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Югры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5" w:tooltip="https://depeconom.admhmao.ru/informatsiya-dlya-postavshchikov-uslug-v-obshchestvenno-pole/formy-dokumentov-neobkhodimykh-dlya-priznaniya-individualnykh/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highlight w:val="white"/>
          </w:rPr>
          <w:t>https://depeconom.admhmao.ru/informatsiya-dlya-postavshchikov-uslug-v-obshchestvenno-pole/formy-dokumentov-neobkhodimykh-dlya-priznaniya-individualnykh/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E9253C" w:rsidRDefault="00E9253C" w:rsidP="00E92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83" w:lineRule="atLeast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Способы подачи документов, необходимых для предоставления государственной услуги:</w:t>
      </w:r>
    </w:p>
    <w:p w:rsidR="00E9253C" w:rsidRDefault="00E9253C" w:rsidP="00E92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83" w:lineRule="atLeast"/>
        <w:ind w:firstLine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личном обращении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Югры;</w:t>
      </w:r>
    </w:p>
    <w:p w:rsidR="00E9253C" w:rsidRDefault="00E9253C" w:rsidP="00E92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83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посредством направления документов почтовым отправлением в адрес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Югры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(628006, г. Ханты-Мансийск, ул. Мира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421)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253C" w:rsidRDefault="00E9253C" w:rsidP="00E92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83" w:lineRule="atLeast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посредством направления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 электронной почте: </w:t>
      </w:r>
      <w:hyperlink r:id="rId6" w:tooltip="Департамент экономического развития Ханты-Мансийского автономного округа - Югры" w:history="1">
        <w:r>
          <w:rPr>
            <w:rStyle w:val="a3"/>
            <w:rFonts w:ascii="Times New Roman" w:eastAsia="Arial" w:hAnsi="Times New Roman" w:cs="Times New Roman"/>
            <w:sz w:val="24"/>
            <w:szCs w:val="24"/>
            <w:highlight w:val="white"/>
          </w:rPr>
          <w:t>Econ@admhmao.ru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E9253C" w:rsidRDefault="00E9253C" w:rsidP="00E92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83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Консультацию по вопросам предоставления государственной услуги и заполнению необходимых документов можно получить в отделе </w:t>
      </w:r>
      <w:r>
        <w:rPr>
          <w:rFonts w:ascii="Times New Roman" w:eastAsia="Calibri" w:hAnsi="Times New Roman" w:cs="Times New Roman"/>
          <w:sz w:val="24"/>
          <w:szCs w:val="24"/>
        </w:rPr>
        <w:t>координации деятельности по развитию негосударственного сектора в социальной сфере управления стратегического развития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Югры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по телефону 360 – 190 (доб. 4424), (доб. 4422).</w:t>
      </w:r>
    </w:p>
    <w:p w:rsidR="008669AA" w:rsidRDefault="008669AA"/>
    <w:sectPr w:rsidR="0086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3C"/>
    <w:rsid w:val="005768D2"/>
    <w:rsid w:val="00745AC7"/>
    <w:rsid w:val="008669AA"/>
    <w:rsid w:val="00DC040F"/>
    <w:rsid w:val="00E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53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E9253C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rsid w:val="00E9253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53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E9253C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rsid w:val="00E9253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@admhmao.ru" TargetMode="External"/><Relationship Id="rId5" Type="http://schemas.openxmlformats.org/officeDocument/2006/relationships/hyperlink" Target="https://depeconom.admhmao.ru/informatsiya-dlya-postavshchikov-uslug-v-obshchestvenno-pole/formy-dokumentov-neobkhodimykh-dlya-priznaniya-individualny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2023-05-31T05:20:00Z</dcterms:created>
  <dcterms:modified xsi:type="dcterms:W3CDTF">2023-05-31T05:20:00Z</dcterms:modified>
</cp:coreProperties>
</file>